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5C" w:rsidRPr="002A4CE6" w:rsidRDefault="00B57BB4" w:rsidP="006C7DBF">
      <w:pPr>
        <w:spacing w:after="120"/>
        <w:ind w:right="-187"/>
        <w:jc w:val="center"/>
        <w:rPr>
          <w:rFonts w:ascii="Malgun Gothic" w:eastAsia="Malgun Gothic" w:hAnsi="Malgun Gothic" w:cs="Tahoma"/>
          <w:b/>
          <w:sz w:val="20"/>
          <w:u w:val="single"/>
          <w:lang w:eastAsia="ko-KR"/>
        </w:rPr>
      </w:pPr>
      <w:r>
        <w:rPr>
          <w:rFonts w:ascii="Malgun Gothic" w:eastAsia="Malgun Gothic" w:hAnsi="Malgun Gothic" w:cs="Tahoma" w:hint="eastAsia"/>
          <w:b/>
          <w:u w:val="single"/>
          <w:lang w:eastAsia="ko-KR"/>
        </w:rPr>
        <w:t>상표</w:t>
      </w:r>
      <w:r w:rsidR="00FA51AB" w:rsidRPr="002A4CE6">
        <w:rPr>
          <w:rFonts w:ascii="Malgun Gothic" w:eastAsia="Malgun Gothic" w:hAnsi="Malgun Gothic" w:cs="Tahoma" w:hint="eastAsia"/>
          <w:b/>
          <w:u w:val="single"/>
          <w:lang w:eastAsia="ko-KR"/>
        </w:rPr>
        <w:t>출원 의뢰 서식</w:t>
      </w:r>
    </w:p>
    <w:p w:rsidR="00B118BE" w:rsidRDefault="00B118BE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1.</w:t>
      </w:r>
      <w:r>
        <w:rPr>
          <w:rFonts w:ascii="Malgun Gothic" w:eastAsia="Malgun Gothic" w:hAnsi="Malgun Gothic" w:cs="Tahoma" w:hint="eastAsia"/>
          <w:lang w:eastAsia="ko-KR"/>
        </w:rPr>
        <w:tab/>
      </w:r>
      <w:r w:rsidRPr="00B118BE">
        <w:rPr>
          <w:rFonts w:ascii="Malgun Gothic" w:eastAsia="Malgun Gothic" w:hAnsi="Malgun Gothic" w:cs="Tahoma" w:hint="eastAsia"/>
          <w:u w:val="single"/>
          <w:lang w:eastAsia="ko-KR"/>
        </w:rPr>
        <w:t>의뢰자 정보</w:t>
      </w:r>
    </w:p>
    <w:p w:rsidR="00B118BE" w:rsidRDefault="00B118BE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ab/>
        <w:t>(성명):</w:t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ab/>
        <w:t>(회사명):</w:t>
      </w:r>
    </w:p>
    <w:p w:rsidR="00B118BE" w:rsidRDefault="00B118BE" w:rsidP="006C7DB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ab/>
        <w:t>(의뢰자 이메일주소):</w:t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ab/>
        <w:t>(의뢰자 전화번호</w:t>
      </w:r>
      <w:r w:rsidR="0016018E">
        <w:rPr>
          <w:rFonts w:ascii="Malgun Gothic" w:eastAsia="Malgun Gothic" w:hAnsi="Malgun Gothic" w:cs="Tahoma" w:hint="eastAsia"/>
          <w:lang w:eastAsia="ko-KR"/>
        </w:rPr>
        <w:t xml:space="preserve"> 및 FAX</w:t>
      </w:r>
      <w:r>
        <w:rPr>
          <w:rFonts w:ascii="Malgun Gothic" w:eastAsia="Malgun Gothic" w:hAnsi="Malgun Gothic" w:cs="Tahoma" w:hint="eastAsia"/>
          <w:lang w:eastAsia="ko-KR"/>
        </w:rPr>
        <w:t>):</w:t>
      </w:r>
    </w:p>
    <w:p w:rsidR="00B57BB4" w:rsidRPr="002A4CE6" w:rsidRDefault="00B118BE" w:rsidP="00B57BB4">
      <w:pPr>
        <w:suppressAutoHyphens/>
        <w:spacing w:after="120"/>
        <w:ind w:left="720" w:right="-180" w:hanging="720"/>
        <w:rPr>
          <w:rFonts w:ascii="Malgun Gothic" w:eastAsia="Malgun Gothic" w:hAnsi="Malgun Gothic" w:cs="Tahoma"/>
          <w:u w:val="single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2</w:t>
      </w:r>
      <w:r w:rsidR="00F248D2" w:rsidRPr="002A4CE6">
        <w:rPr>
          <w:rFonts w:ascii="Malgun Gothic" w:eastAsia="Malgun Gothic" w:hAnsi="Malgun Gothic" w:cs="Tahoma"/>
          <w:lang w:eastAsia="ko-KR"/>
        </w:rPr>
        <w:t>.</w:t>
      </w:r>
      <w:r w:rsidR="00F248D2" w:rsidRPr="002A4CE6">
        <w:rPr>
          <w:rFonts w:ascii="Malgun Gothic" w:eastAsia="Malgun Gothic" w:hAnsi="Malgun Gothic" w:cs="Tahoma"/>
          <w:lang w:eastAsia="ko-KR"/>
        </w:rPr>
        <w:tab/>
      </w:r>
      <w:r w:rsidR="00B57BB4" w:rsidRPr="002A4CE6">
        <w:rPr>
          <w:rFonts w:ascii="Malgun Gothic" w:eastAsia="Malgun Gothic" w:hAnsi="Malgun Gothic" w:cs="Tahoma" w:hint="eastAsia"/>
          <w:u w:val="single"/>
          <w:lang w:eastAsia="ko-KR"/>
        </w:rPr>
        <w:t>출원인</w:t>
      </w:r>
      <w:r w:rsidR="0011187F">
        <w:rPr>
          <w:rFonts w:ascii="Malgun Gothic" w:eastAsia="Malgun Gothic" w:hAnsi="Malgun Gothic" w:cs="Tahoma" w:hint="eastAsia"/>
          <w:u w:val="single"/>
          <w:lang w:eastAsia="ko-KR"/>
        </w:rPr>
        <w:t xml:space="preserve"> (한글 및 영문을 병기하시기 바람)</w:t>
      </w:r>
    </w:p>
    <w:p w:rsidR="00B57BB4" w:rsidRPr="002A4CE6" w:rsidRDefault="00B57BB4" w:rsidP="00B57BB4">
      <w:pPr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출원인 명칭/성명:</w:t>
      </w:r>
      <w:r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</w:p>
    <w:p w:rsidR="00B57BB4" w:rsidRPr="002A4CE6" w:rsidRDefault="00B57BB4" w:rsidP="00B57BB4">
      <w:pPr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noProof/>
          <w:lang w:eastAsia="ko-KR"/>
        </w:rPr>
        <w:t>주소</w:t>
      </w:r>
      <w:r w:rsidRPr="002A4CE6">
        <w:rPr>
          <w:rFonts w:ascii="Malgun Gothic" w:eastAsia="Malgun Gothic" w:hAnsi="Malgun Gothic" w:cs="Tahoma"/>
          <w:noProof/>
          <w:lang w:eastAsia="ko-KR"/>
        </w:rPr>
        <w:t xml:space="preserve">: </w:t>
      </w:r>
    </w:p>
    <w:p w:rsidR="00B57BB4" w:rsidRPr="002A4CE6" w:rsidRDefault="00B57BB4" w:rsidP="00B57BB4">
      <w:pPr>
        <w:suppressAutoHyphens/>
        <w:spacing w:after="120"/>
        <w:ind w:left="720" w:right="-187"/>
        <w:rPr>
          <w:rFonts w:ascii="Malgun Gothic" w:eastAsia="Malgun Gothic" w:hAnsi="Malgun Gothic" w:cs="Tahoma"/>
          <w:noProof/>
          <w:lang w:eastAsia="ko-KR"/>
        </w:rPr>
      </w:pPr>
      <w:r w:rsidRPr="002A4CE6">
        <w:rPr>
          <w:rFonts w:ascii="Malgun Gothic" w:eastAsia="Malgun Gothic" w:hAnsi="Malgun Gothic" w:cs="Tahoma" w:hint="eastAsia"/>
          <w:szCs w:val="24"/>
          <w:lang w:eastAsia="ko-KR"/>
        </w:rPr>
        <w:t>출원인 성격: [ ] 양수인; [ ] 양도 예정; [ ] 하기 발명자</w:t>
      </w:r>
      <w:r w:rsidRPr="002A4CE6">
        <w:rPr>
          <w:rFonts w:ascii="Malgun Gothic" w:eastAsia="Malgun Gothic" w:hAnsi="Malgun Gothic" w:cs="Tahoma"/>
          <w:noProof/>
          <w:lang w:eastAsia="ko-KR"/>
        </w:rPr>
        <w:t xml:space="preserve"> </w:t>
      </w:r>
    </w:p>
    <w:p w:rsidR="004E70EF" w:rsidRPr="00CE799A" w:rsidRDefault="00B118BE" w:rsidP="0011187F">
      <w:pPr>
        <w:tabs>
          <w:tab w:val="left" w:pos="2700"/>
        </w:tabs>
        <w:suppressAutoHyphens/>
        <w:spacing w:after="120"/>
        <w:ind w:left="720" w:right="-180" w:hanging="720"/>
        <w:rPr>
          <w:rFonts w:ascii="Malgun Gothic" w:eastAsia="Malgun Gothic" w:hAnsi="Malgun Gothic" w:cs="Tahoma" w:hint="eastAsia"/>
          <w:noProof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3</w:t>
      </w:r>
      <w:r w:rsidR="002C1C5C" w:rsidRPr="002A4CE6">
        <w:rPr>
          <w:rFonts w:ascii="Malgun Gothic" w:eastAsia="Malgun Gothic" w:hAnsi="Malgun Gothic" w:cs="Tahoma"/>
          <w:lang w:eastAsia="ko-KR"/>
        </w:rPr>
        <w:t>.</w:t>
      </w:r>
      <w:r w:rsidR="002C1C5C" w:rsidRPr="002A4CE6">
        <w:rPr>
          <w:rFonts w:ascii="Malgun Gothic" w:eastAsia="Malgun Gothic" w:hAnsi="Malgun Gothic" w:cs="Tahoma"/>
          <w:lang w:eastAsia="ko-KR"/>
        </w:rPr>
        <w:tab/>
      </w:r>
      <w:r w:rsidR="0011187F" w:rsidRPr="0011187F">
        <w:rPr>
          <w:rFonts w:ascii="Malgun Gothic" w:eastAsia="Malgun Gothic" w:hAnsi="Malgun Gothic" w:cs="Tahoma" w:hint="eastAsia"/>
          <w:u w:val="single"/>
          <w:lang w:eastAsia="ko-KR"/>
        </w:rPr>
        <w:t>출원 상표명:</w:t>
      </w:r>
      <w:r w:rsidR="0011187F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CE799A" w:rsidRPr="00CE799A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CE799A" w:rsidRPr="00CE799A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CE799A" w:rsidRPr="00CE799A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CE799A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4E70EF" w:rsidRPr="00CE799A">
        <w:rPr>
          <w:rFonts w:ascii="Malgun Gothic" w:eastAsia="Malgun Gothic" w:hAnsi="Malgun Gothic" w:cs="Tahoma"/>
          <w:noProof/>
          <w:lang w:eastAsia="ko-KR"/>
        </w:rPr>
        <w:t xml:space="preserve"> </w:t>
      </w:r>
    </w:p>
    <w:p w:rsidR="00CE799A" w:rsidRPr="002A4CE6" w:rsidRDefault="00CE799A" w:rsidP="00CE799A">
      <w:pPr>
        <w:numPr>
          <w:ilvl w:val="0"/>
          <w:numId w:val="37"/>
        </w:numPr>
        <w:tabs>
          <w:tab w:val="left" w:pos="1440"/>
        </w:tabs>
        <w:suppressAutoHyphens/>
        <w:spacing w:after="120"/>
        <w:ind w:right="-180" w:hanging="728"/>
        <w:rPr>
          <w:rFonts w:ascii="Malgun Gothic" w:eastAsia="Malgun Gothic" w:hAnsi="Malgun Gothic" w:cs="Tahoma"/>
          <w:noProof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>상표 도형(견본) 첨부 [ ]</w:t>
      </w:r>
    </w:p>
    <w:p w:rsidR="00CE799A" w:rsidRDefault="0011187F" w:rsidP="0011187F">
      <w:pPr>
        <w:numPr>
          <w:ilvl w:val="0"/>
          <w:numId w:val="37"/>
        </w:numPr>
        <w:suppressAutoHyphens/>
        <w:spacing w:after="120"/>
        <w:ind w:right="-180" w:hanging="728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특정 글씨체 한정여부</w:t>
      </w:r>
      <w:r w:rsidR="00CE799A">
        <w:rPr>
          <w:rFonts w:ascii="Malgun Gothic" w:eastAsia="Malgun Gothic" w:hAnsi="Malgun Gothic" w:cs="Tahoma" w:hint="eastAsia"/>
          <w:lang w:eastAsia="ko-KR"/>
        </w:rPr>
        <w:t>:</w:t>
      </w:r>
      <w:r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한정함 </w:t>
      </w:r>
      <w:r>
        <w:rPr>
          <w:rFonts w:ascii="Malgun Gothic" w:eastAsia="Malgun Gothic" w:hAnsi="Malgun Gothic" w:cs="Tahoma" w:hint="eastAsia"/>
          <w:lang w:eastAsia="ko-KR"/>
        </w:rPr>
        <w:t>[ ]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   </w:t>
      </w:r>
      <w:r w:rsidR="00CE799A">
        <w:rPr>
          <w:rFonts w:ascii="Malgun Gothic" w:eastAsia="Malgun Gothic" w:hAnsi="Malgun Gothic" w:cs="Tahoma" w:hint="eastAsia"/>
          <w:lang w:eastAsia="ko-KR"/>
        </w:rPr>
        <w:t>한정</w:t>
      </w:r>
      <w:r w:rsidR="00CE799A">
        <w:rPr>
          <w:rFonts w:ascii="Malgun Gothic" w:eastAsia="Malgun Gothic" w:hAnsi="Malgun Gothic" w:cs="Tahoma" w:hint="eastAsia"/>
          <w:lang w:eastAsia="ko-KR"/>
        </w:rPr>
        <w:t>하지 않음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 [ ]</w:t>
      </w:r>
    </w:p>
    <w:p w:rsidR="0011187F" w:rsidRDefault="00CE799A" w:rsidP="0011187F">
      <w:pPr>
        <w:numPr>
          <w:ilvl w:val="0"/>
          <w:numId w:val="37"/>
        </w:numPr>
        <w:suppressAutoHyphens/>
        <w:spacing w:after="120"/>
        <w:ind w:right="-180" w:hanging="728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색채 청구 여부:  청구함 [ ]</w:t>
      </w:r>
      <w:r>
        <w:rPr>
          <w:rFonts w:ascii="Malgun Gothic" w:eastAsia="Malgun Gothic" w:hAnsi="Malgun Gothic" w:cs="Tahoma" w:hint="eastAsia"/>
          <w:lang w:eastAsia="ko-KR"/>
        </w:rPr>
        <w:tab/>
        <w:t xml:space="preserve">    청구하지 않음 [ ]</w:t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ab/>
      </w:r>
      <w:r>
        <w:rPr>
          <w:rFonts w:ascii="Malgun Gothic" w:eastAsia="Malgun Gothic" w:hAnsi="Malgun Gothic" w:cs="Tahoma" w:hint="eastAsia"/>
          <w:lang w:eastAsia="ko-KR"/>
        </w:rPr>
        <w:t xml:space="preserve">   </w:t>
      </w:r>
    </w:p>
    <w:p w:rsidR="00F248D2" w:rsidRPr="002A4CE6" w:rsidRDefault="00B118BE" w:rsidP="006C7DBF">
      <w:pPr>
        <w:suppressAutoHyphens/>
        <w:spacing w:after="120"/>
        <w:ind w:left="720" w:right="-180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4</w:t>
      </w:r>
      <w:r w:rsidR="004E70EF" w:rsidRPr="002A4CE6">
        <w:rPr>
          <w:rFonts w:ascii="Malgun Gothic" w:eastAsia="Malgun Gothic" w:hAnsi="Malgun Gothic" w:cs="Tahoma" w:hint="eastAsia"/>
          <w:lang w:eastAsia="ko-KR"/>
        </w:rPr>
        <w:t>.</w:t>
      </w:r>
      <w:r w:rsidR="004E70EF" w:rsidRPr="002A4CE6">
        <w:rPr>
          <w:rFonts w:ascii="Malgun Gothic" w:eastAsia="Malgun Gothic" w:hAnsi="Malgun Gothic" w:cs="Tahoma" w:hint="eastAsia"/>
          <w:lang w:eastAsia="ko-KR"/>
        </w:rPr>
        <w:tab/>
      </w:r>
      <w:r w:rsidR="0011187F">
        <w:rPr>
          <w:rFonts w:ascii="Malgun Gothic" w:eastAsia="Malgun Gothic" w:hAnsi="Malgun Gothic" w:cs="Tahoma" w:hint="eastAsia"/>
          <w:u w:val="single"/>
          <w:lang w:eastAsia="ko-KR"/>
        </w:rPr>
        <w:t>상표 출원근거 (Filing Basis)</w:t>
      </w:r>
      <w:r w:rsidR="002C1C5C" w:rsidRPr="002A4CE6">
        <w:rPr>
          <w:rFonts w:ascii="Malgun Gothic" w:eastAsia="Malgun Gothic" w:hAnsi="Malgun Gothic" w:cs="Tahoma"/>
          <w:lang w:eastAsia="ko-KR"/>
        </w:rPr>
        <w:t xml:space="preserve"> </w:t>
      </w:r>
    </w:p>
    <w:p w:rsidR="0011187F" w:rsidRPr="0011187F" w:rsidRDefault="0011187F" w:rsidP="00CE799A">
      <w:pPr>
        <w:numPr>
          <w:ilvl w:val="0"/>
          <w:numId w:val="34"/>
        </w:numPr>
        <w:tabs>
          <w:tab w:val="left" w:pos="1440"/>
        </w:tabs>
        <w:ind w:left="1109" w:right="-187"/>
        <w:rPr>
          <w:rFonts w:asciiTheme="minorEastAsia" w:eastAsiaTheme="minorEastAsia" w:hAnsiTheme="minorEastAsia" w:cs="Arial"/>
          <w:lang w:eastAsia="ko-KR"/>
        </w:rPr>
      </w:pPr>
      <w:r w:rsidRPr="0011187F">
        <w:rPr>
          <w:rFonts w:asciiTheme="minorEastAsia" w:eastAsiaTheme="minorEastAsia" w:hAnsiTheme="minorEastAsia" w:cs="Arial" w:hint="eastAsia"/>
          <w:lang w:eastAsia="ko-KR"/>
        </w:rPr>
        <w:t xml:space="preserve">미국에서 사용중 (Actual Use) </w:t>
      </w:r>
      <w:r w:rsidRPr="0011187F">
        <w:rPr>
          <w:rFonts w:asciiTheme="minorEastAsia" w:eastAsiaTheme="minorEastAsia" w:hAnsiTheme="minorEastAsia" w:cs="Arial" w:hint="eastAsia"/>
          <w:lang w:eastAsia="ko-KR"/>
        </w:rPr>
        <w:tab/>
      </w:r>
      <w:r>
        <w:rPr>
          <w:rFonts w:asciiTheme="minorEastAsia" w:eastAsiaTheme="minorEastAsia" w:hAnsiTheme="minorEastAsia" w:cs="Arial" w:hint="eastAsia"/>
          <w:lang w:eastAsia="ko-KR"/>
        </w:rPr>
        <w:tab/>
        <w:t>[</w:t>
      </w:r>
      <w:r w:rsidRPr="0011187F">
        <w:rPr>
          <w:rFonts w:asciiTheme="minorEastAsia" w:eastAsiaTheme="minorEastAsia" w:hAnsiTheme="minorEastAsia" w:cs="Arial" w:hint="eastAsia"/>
          <w:lang w:eastAsia="ko-KR"/>
        </w:rPr>
        <w:t xml:space="preserve"> ]</w:t>
      </w:r>
    </w:p>
    <w:p w:rsidR="0011187F" w:rsidRPr="0011187F" w:rsidRDefault="0011187F" w:rsidP="0011187F">
      <w:pPr>
        <w:numPr>
          <w:ilvl w:val="0"/>
          <w:numId w:val="34"/>
        </w:numPr>
        <w:tabs>
          <w:tab w:val="left" w:pos="1440"/>
        </w:tabs>
        <w:ind w:right="-180"/>
        <w:rPr>
          <w:rFonts w:asciiTheme="minorEastAsia" w:eastAsiaTheme="minorEastAsia" w:hAnsiTheme="minorEastAsia" w:cs="Arial"/>
          <w:lang w:eastAsia="ko-KR"/>
        </w:rPr>
      </w:pPr>
      <w:r w:rsidRPr="0011187F">
        <w:rPr>
          <w:rFonts w:asciiTheme="minorEastAsia" w:eastAsiaTheme="minorEastAsia" w:hAnsiTheme="minorEastAsia" w:cs="Arial" w:hint="eastAsia"/>
          <w:lang w:eastAsia="ko-KR"/>
        </w:rPr>
        <w:t>미국에서 향후 사용예정 (Intent-to-use)</w:t>
      </w:r>
      <w:r>
        <w:rPr>
          <w:rFonts w:asciiTheme="minorEastAsia" w:eastAsiaTheme="minorEastAsia" w:hAnsiTheme="minorEastAsia" w:cs="Arial" w:hint="eastAsia"/>
          <w:lang w:eastAsia="ko-KR"/>
        </w:rPr>
        <w:tab/>
      </w:r>
      <w:r w:rsidRPr="0011187F">
        <w:rPr>
          <w:rFonts w:asciiTheme="minorEastAsia" w:eastAsiaTheme="minorEastAsia" w:hAnsiTheme="minorEastAsia" w:cs="Arial" w:hint="eastAsia"/>
          <w:lang w:eastAsia="ko-KR"/>
        </w:rPr>
        <w:t>[ ]</w:t>
      </w:r>
    </w:p>
    <w:p w:rsidR="004859CD" w:rsidRPr="0011187F" w:rsidRDefault="0011187F" w:rsidP="0011187F">
      <w:pPr>
        <w:numPr>
          <w:ilvl w:val="0"/>
          <w:numId w:val="34"/>
        </w:numPr>
        <w:tabs>
          <w:tab w:val="left" w:pos="1440"/>
        </w:tabs>
        <w:ind w:right="-180"/>
        <w:rPr>
          <w:rFonts w:asciiTheme="minorEastAsia" w:eastAsiaTheme="minorEastAsia" w:hAnsiTheme="minorEastAsia" w:cs="Arial"/>
          <w:lang w:eastAsia="ko-KR"/>
        </w:rPr>
      </w:pPr>
      <w:r w:rsidRPr="0011187F">
        <w:rPr>
          <w:rFonts w:asciiTheme="minorEastAsia" w:eastAsiaTheme="minorEastAsia" w:hAnsiTheme="minorEastAsia" w:cs="Arial" w:hint="eastAsia"/>
          <w:lang w:eastAsia="ko-KR"/>
        </w:rPr>
        <w:t xml:space="preserve">한국/국제상표 선출원(또는 등록) 근거 </w:t>
      </w:r>
      <w:r>
        <w:rPr>
          <w:rFonts w:asciiTheme="minorEastAsia" w:eastAsiaTheme="minorEastAsia" w:hAnsiTheme="minorEastAsia" w:cs="Arial" w:hint="eastAsia"/>
          <w:lang w:eastAsia="ko-KR"/>
        </w:rPr>
        <w:tab/>
      </w:r>
      <w:r w:rsidRPr="0011187F">
        <w:rPr>
          <w:rFonts w:asciiTheme="minorEastAsia" w:eastAsiaTheme="minorEastAsia" w:hAnsiTheme="minorEastAsia" w:cs="Arial" w:hint="eastAsia"/>
          <w:lang w:eastAsia="ko-KR"/>
        </w:rPr>
        <w:t xml:space="preserve">[ ] </w:t>
      </w:r>
    </w:p>
    <w:p w:rsidR="002C1C5C" w:rsidRPr="0011187F" w:rsidRDefault="00B118BE" w:rsidP="00AB746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spacing w:after="120"/>
        <w:ind w:left="720" w:right="-180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5</w:t>
      </w:r>
      <w:r w:rsidR="002C1C5C" w:rsidRPr="002A4CE6">
        <w:rPr>
          <w:rFonts w:ascii="Malgun Gothic" w:eastAsia="Malgun Gothic" w:hAnsi="Malgun Gothic" w:cs="Tahoma"/>
          <w:lang w:eastAsia="ko-KR"/>
        </w:rPr>
        <w:t>.</w:t>
      </w:r>
      <w:r w:rsidR="002C1C5C" w:rsidRPr="002A4CE6">
        <w:rPr>
          <w:rFonts w:ascii="Malgun Gothic" w:eastAsia="Malgun Gothic" w:hAnsi="Malgun Gothic" w:cs="Tahoma"/>
          <w:lang w:eastAsia="ko-KR"/>
        </w:rPr>
        <w:tab/>
      </w:r>
      <w:r w:rsidR="005E1DBF" w:rsidRPr="002A4CE6">
        <w:rPr>
          <w:rFonts w:ascii="Malgun Gothic" w:eastAsia="Malgun Gothic" w:hAnsi="Malgun Gothic" w:cs="Tahoma" w:hint="eastAsia"/>
          <w:u w:val="single"/>
          <w:lang w:eastAsia="ko-KR"/>
        </w:rPr>
        <w:t>해외 우선권</w:t>
      </w:r>
      <w:r w:rsidR="00AC41AB" w:rsidRPr="002A4CE6">
        <w:rPr>
          <w:rFonts w:ascii="Malgun Gothic" w:eastAsia="Malgun Gothic" w:hAnsi="Malgun Gothic" w:cs="Tahoma"/>
          <w:u w:val="single"/>
          <w:lang w:eastAsia="ko-KR"/>
        </w:rPr>
        <w:t xml:space="preserve"> </w:t>
      </w:r>
      <w:r w:rsidR="005E1DBF" w:rsidRPr="002A4CE6">
        <w:rPr>
          <w:rFonts w:ascii="Malgun Gothic" w:eastAsia="Malgun Gothic" w:hAnsi="Malgun Gothic" w:cs="Tahoma" w:hint="eastAsia"/>
          <w:u w:val="single"/>
          <w:lang w:eastAsia="ko-KR"/>
        </w:rPr>
        <w:t>주장</w:t>
      </w:r>
      <w:r w:rsidR="0011187F">
        <w:rPr>
          <w:rFonts w:ascii="Malgun Gothic" w:eastAsia="Malgun Gothic" w:hAnsi="Malgun Gothic" w:cs="Tahoma" w:hint="eastAsia"/>
          <w:u w:val="single"/>
          <w:lang w:eastAsia="ko-KR"/>
        </w:rPr>
        <w:t>:</w:t>
      </w:r>
      <w:r w:rsidR="005E1DBF" w:rsidRPr="0011187F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11187F">
        <w:rPr>
          <w:rFonts w:ascii="Malgun Gothic" w:eastAsia="Malgun Gothic" w:hAnsi="Malgun Gothic" w:cs="Tahoma" w:hint="eastAsia"/>
          <w:lang w:eastAsia="ko-KR"/>
        </w:rPr>
        <w:t>유 [ ]</w:t>
      </w:r>
      <w:r w:rsidR="0011187F">
        <w:rPr>
          <w:rFonts w:ascii="Malgun Gothic" w:eastAsia="Malgun Gothic" w:hAnsi="Malgun Gothic" w:cs="Tahoma" w:hint="eastAsia"/>
          <w:lang w:eastAsia="ko-KR"/>
        </w:rPr>
        <w:tab/>
        <w:t xml:space="preserve"> </w:t>
      </w:r>
      <w:r w:rsidR="00CE799A"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11187F">
        <w:rPr>
          <w:rFonts w:ascii="Malgun Gothic" w:eastAsia="Malgun Gothic" w:hAnsi="Malgun Gothic" w:cs="Tahoma" w:hint="eastAsia"/>
          <w:lang w:eastAsia="ko-KR"/>
        </w:rPr>
        <w:t>무 [ ]</w:t>
      </w:r>
    </w:p>
    <w:p w:rsidR="00D449E9" w:rsidRPr="002A4CE6" w:rsidRDefault="006520D3" w:rsidP="0011187F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 w:hanging="720"/>
        <w:jc w:val="left"/>
        <w:rPr>
          <w:rFonts w:ascii="Malgun Gothic" w:eastAsia="Malgun Gothic" w:hAnsi="Malgun Gothic" w:cs="Tahoma"/>
          <w:lang w:eastAsia="ko-KR"/>
        </w:rPr>
      </w:pPr>
      <w:r w:rsidRPr="002A4CE6">
        <w:rPr>
          <w:rFonts w:ascii="Malgun Gothic" w:eastAsia="Malgun Gothic" w:hAnsi="Malgun Gothic" w:cs="Tahoma" w:hint="eastAsia"/>
          <w:lang w:eastAsia="ko-KR"/>
        </w:rPr>
        <w:t>한국 출원번호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</w:t>
      </w:r>
      <w:r w:rsidR="00D449E9"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D449E9"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="00D449E9" w:rsidRPr="002A4CE6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 w:rsidR="0011187F">
        <w:rPr>
          <w:rFonts w:ascii="Malgun Gothic" w:eastAsia="Malgun Gothic" w:hAnsi="Malgun Gothic" w:cs="Tahoma" w:hint="eastAsia"/>
          <w:color w:val="FF0000"/>
          <w:lang w:eastAsia="ko-KR"/>
        </w:rPr>
        <w:t xml:space="preserve">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>(</w:t>
      </w:r>
      <w:r w:rsidRPr="006520D3">
        <w:rPr>
          <w:rFonts w:ascii="Malgun Gothic" w:eastAsia="Malgun Gothic" w:hAnsi="Malgun Gothic" w:cs="Tahoma" w:hint="eastAsia"/>
          <w:lang w:eastAsia="ko-KR"/>
        </w:rPr>
        <w:t>출원일: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 </w:t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ab/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="00D449E9" w:rsidRPr="002A4CE6">
        <w:rPr>
          <w:rFonts w:ascii="Malgun Gothic" w:eastAsia="Malgun Gothic" w:hAnsi="Malgun Gothic" w:cs="Tahoma" w:hint="eastAsia"/>
          <w:lang w:eastAsia="ko-KR"/>
        </w:rPr>
        <w:t xml:space="preserve"> )</w:t>
      </w:r>
      <w:r w:rsidRPr="002A4CE6">
        <w:rPr>
          <w:rFonts w:ascii="Malgun Gothic" w:eastAsia="Malgun Gothic" w:hAnsi="Malgun Gothic" w:cs="Tahoma" w:hint="eastAsia"/>
          <w:lang w:eastAsia="ko-KR"/>
        </w:rPr>
        <w:t>;</w:t>
      </w:r>
    </w:p>
    <w:p w:rsidR="006520D3" w:rsidRDefault="006520D3" w:rsidP="0011187F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1440"/>
          <w:tab w:val="left" w:pos="3600"/>
        </w:tabs>
        <w:suppressAutoHyphens/>
        <w:ind w:left="720" w:right="-187" w:firstLine="0"/>
        <w:jc w:val="left"/>
        <w:rPr>
          <w:rFonts w:ascii="Malgun Gothic" w:eastAsia="Malgun Gothic" w:hAnsi="Malgun Gothic" w:cs="Tahoma" w:hint="eastAsia"/>
          <w:lang w:eastAsia="ko-KR"/>
        </w:rPr>
      </w:pPr>
      <w:r w:rsidRPr="006520D3">
        <w:rPr>
          <w:rFonts w:ascii="Malgun Gothic" w:eastAsia="Malgun Gothic" w:hAnsi="Malgun Gothic" w:cs="Tahoma" w:hint="eastAsia"/>
          <w:lang w:eastAsia="ko-KR"/>
        </w:rPr>
        <w:t xml:space="preserve">한국 </w:t>
      </w:r>
      <w:r w:rsidR="0011187F">
        <w:rPr>
          <w:rFonts w:ascii="Malgun Gothic" w:eastAsia="Malgun Gothic" w:hAnsi="Malgun Gothic" w:cs="Tahoma" w:hint="eastAsia"/>
          <w:lang w:eastAsia="ko-KR"/>
        </w:rPr>
        <w:t>등록</w:t>
      </w:r>
      <w:r w:rsidRPr="006520D3">
        <w:rPr>
          <w:rFonts w:ascii="Malgun Gothic" w:eastAsia="Malgun Gothic" w:hAnsi="Malgun Gothic" w:cs="Tahoma" w:hint="eastAsia"/>
          <w:lang w:eastAsia="ko-KR"/>
        </w:rPr>
        <w:t xml:space="preserve">번호 </w:t>
      </w:r>
      <w:r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6520D3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6520D3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 w:rsidR="0011187F">
        <w:rPr>
          <w:rFonts w:ascii="Malgun Gothic" w:eastAsia="Malgun Gothic" w:hAnsi="Malgun Gothic" w:cs="Tahoma" w:hint="eastAsia"/>
          <w:color w:val="FF0000"/>
          <w:lang w:eastAsia="ko-KR"/>
        </w:rPr>
        <w:t xml:space="preserve"> </w:t>
      </w:r>
      <w:r w:rsidRPr="006520D3">
        <w:rPr>
          <w:rFonts w:ascii="Malgun Gothic" w:eastAsia="Malgun Gothic" w:hAnsi="Malgun Gothic" w:cs="Tahoma" w:hint="eastAsia"/>
          <w:lang w:eastAsia="ko-KR"/>
        </w:rPr>
        <w:t>(</w:t>
      </w:r>
      <w:r w:rsidR="0011187F">
        <w:rPr>
          <w:rFonts w:ascii="Malgun Gothic" w:eastAsia="Malgun Gothic" w:hAnsi="Malgun Gothic" w:cs="Tahoma" w:hint="eastAsia"/>
          <w:lang w:eastAsia="ko-KR"/>
        </w:rPr>
        <w:t>등록</w:t>
      </w:r>
      <w:r w:rsidRPr="006520D3">
        <w:rPr>
          <w:rFonts w:ascii="Malgun Gothic" w:eastAsia="Malgun Gothic" w:hAnsi="Malgun Gothic" w:cs="Tahoma" w:hint="eastAsia"/>
          <w:lang w:eastAsia="ko-KR"/>
        </w:rPr>
        <w:t xml:space="preserve">일:    </w:t>
      </w:r>
      <w:r w:rsidRPr="006520D3">
        <w:rPr>
          <w:rFonts w:ascii="Malgun Gothic" w:eastAsia="Malgun Gothic" w:hAnsi="Malgun Gothic" w:cs="Tahoma" w:hint="eastAsia"/>
          <w:lang w:eastAsia="ko-KR"/>
        </w:rPr>
        <w:tab/>
      </w:r>
      <w:r w:rsidRPr="006520D3">
        <w:rPr>
          <w:rFonts w:ascii="Malgun Gothic" w:eastAsia="Malgun Gothic" w:hAnsi="Malgun Gothic" w:cs="Tahoma" w:hint="eastAsia"/>
          <w:lang w:eastAsia="ko-KR"/>
        </w:rPr>
        <w:tab/>
        <w:t xml:space="preserve">     )</w:t>
      </w:r>
      <w:r w:rsidR="0011187F">
        <w:rPr>
          <w:rFonts w:ascii="Malgun Gothic" w:eastAsia="Malgun Gothic" w:hAnsi="Malgun Gothic" w:cs="Tahoma" w:hint="eastAsia"/>
          <w:lang w:eastAsia="ko-KR"/>
        </w:rPr>
        <w:t>;</w:t>
      </w:r>
    </w:p>
    <w:p w:rsidR="0011187F" w:rsidRPr="0011187F" w:rsidRDefault="0011187F" w:rsidP="0011187F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국제</w:t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출원번호 </w:t>
      </w:r>
      <w:r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2A4CE6">
        <w:rPr>
          <w:rFonts w:ascii="Malgun Gothic" w:eastAsia="Malgun Gothic" w:hAnsi="Malgun Gothic" w:cs="Tahoma" w:hint="eastAsia"/>
          <w:u w:val="single"/>
          <w:lang w:eastAsia="ko-KR"/>
        </w:rPr>
        <w:tab/>
      </w:r>
      <w:r w:rsidRPr="002A4CE6">
        <w:rPr>
          <w:rFonts w:ascii="Malgun Gothic" w:eastAsia="Malgun Gothic" w:hAnsi="Malgun Gothic" w:cs="Tahoma"/>
          <w:color w:val="FF0000"/>
          <w:lang w:eastAsia="ko-KR"/>
        </w:rPr>
        <w:t xml:space="preserve"> </w:t>
      </w:r>
      <w:r>
        <w:rPr>
          <w:rFonts w:ascii="Malgun Gothic" w:eastAsia="Malgun Gothic" w:hAnsi="Malgun Gothic" w:cs="Tahoma" w:hint="eastAsia"/>
          <w:color w:val="FF0000"/>
          <w:lang w:eastAsia="ko-KR"/>
        </w:rPr>
        <w:t xml:space="preserve"> </w:t>
      </w:r>
      <w:r w:rsidRPr="002A4CE6">
        <w:rPr>
          <w:rFonts w:ascii="Malgun Gothic" w:eastAsia="Malgun Gothic" w:hAnsi="Malgun Gothic" w:cs="Tahoma" w:hint="eastAsia"/>
          <w:lang w:eastAsia="ko-KR"/>
        </w:rPr>
        <w:t>(</w:t>
      </w:r>
      <w:r>
        <w:rPr>
          <w:rFonts w:ascii="Malgun Gothic" w:eastAsia="Malgun Gothic" w:hAnsi="Malgun Gothic" w:cs="Tahoma" w:hint="eastAsia"/>
          <w:lang w:eastAsia="ko-KR"/>
        </w:rPr>
        <w:t>국제</w:t>
      </w:r>
      <w:r w:rsidRPr="006520D3">
        <w:rPr>
          <w:rFonts w:ascii="Malgun Gothic" w:eastAsia="Malgun Gothic" w:hAnsi="Malgun Gothic" w:cs="Tahoma" w:hint="eastAsia"/>
          <w:lang w:eastAsia="ko-KR"/>
        </w:rPr>
        <w:t>출원일:</w:t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Pr="002A4CE6">
        <w:rPr>
          <w:rFonts w:ascii="Malgun Gothic" w:eastAsia="Malgun Gothic" w:hAnsi="Malgun Gothic" w:cs="Tahoma" w:hint="eastAsia"/>
          <w:lang w:eastAsia="ko-KR"/>
        </w:rPr>
        <w:tab/>
      </w:r>
      <w:r w:rsidRPr="002A4CE6">
        <w:rPr>
          <w:rFonts w:ascii="Malgun Gothic" w:eastAsia="Malgun Gothic" w:hAnsi="Malgun Gothic" w:cs="Tahoma" w:hint="eastAsia"/>
          <w:lang w:eastAsia="ko-KR"/>
        </w:rPr>
        <w:tab/>
        <w:t xml:space="preserve">     );</w:t>
      </w:r>
    </w:p>
    <w:p w:rsidR="004A6C6A" w:rsidRPr="002A4CE6" w:rsidRDefault="00B118BE" w:rsidP="00AB7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3600"/>
        </w:tabs>
        <w:suppressAutoHyphens/>
        <w:spacing w:after="120"/>
        <w:ind w:left="720" w:right="-187" w:hanging="720"/>
        <w:jc w:val="left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noProof/>
          <w:lang w:eastAsia="ko-KR"/>
        </w:rPr>
        <w:t>6</w:t>
      </w:r>
      <w:r w:rsidR="004A6C6A" w:rsidRPr="002A4CE6">
        <w:rPr>
          <w:rFonts w:ascii="Malgun Gothic" w:eastAsia="Malgun Gothic" w:hAnsi="Malgun Gothic" w:cs="Tahoma"/>
          <w:noProof/>
          <w:lang w:eastAsia="ko-KR"/>
        </w:rPr>
        <w:t>.</w:t>
      </w:r>
      <w:r w:rsidR="004A6C6A" w:rsidRPr="002A4CE6">
        <w:rPr>
          <w:rFonts w:ascii="Malgun Gothic" w:eastAsia="Malgun Gothic" w:hAnsi="Malgun Gothic" w:cs="Tahoma"/>
          <w:noProof/>
          <w:lang w:eastAsia="ko-KR"/>
        </w:rPr>
        <w:tab/>
      </w:r>
      <w:r w:rsidR="00CE799A">
        <w:rPr>
          <w:rFonts w:ascii="Malgun Gothic" w:eastAsia="Malgun Gothic" w:hAnsi="Malgun Gothic" w:cs="Tahoma" w:hint="eastAsia"/>
          <w:u w:val="single"/>
          <w:lang w:eastAsia="ko-KR"/>
        </w:rPr>
        <w:t>지정 상품/지정 서비스업:</w:t>
      </w:r>
      <w:r w:rsidR="004A6C6A" w:rsidRPr="002A4CE6">
        <w:rPr>
          <w:rFonts w:ascii="Malgun Gothic" w:eastAsia="Malgun Gothic" w:hAnsi="Malgun Gothic" w:cs="Tahoma"/>
          <w:lang w:eastAsia="ko-KR"/>
        </w:rPr>
        <w:t xml:space="preserve">  </w:t>
      </w:r>
    </w:p>
    <w:p w:rsidR="00CE799A" w:rsidRPr="00CE799A" w:rsidRDefault="00CE799A" w:rsidP="00CE799A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 w:hanging="72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 xml:space="preserve">Class _______ </w:t>
      </w:r>
      <w:r w:rsidRPr="00CE799A">
        <w:rPr>
          <w:rFonts w:ascii="Malgun Gothic" w:eastAsia="Malgun Gothic" w:hAnsi="Malgun Gothic" w:cs="Tahoma" w:hint="eastAsia"/>
          <w:u w:val="single"/>
          <w:lang w:eastAsia="ko-KR"/>
        </w:rPr>
        <w:t xml:space="preserve">   </w:t>
      </w:r>
      <w:r w:rsidRPr="00CE799A">
        <w:rPr>
          <w:rFonts w:ascii="Malgun Gothic" w:eastAsia="Malgun Gothic" w:hAnsi="Malgun Gothic" w:cs="Tahoma"/>
          <w:color w:val="FF0000"/>
          <w:u w:val="single"/>
          <w:lang w:eastAsia="ko-KR"/>
        </w:rPr>
        <w:t xml:space="preserve"> </w:t>
      </w:r>
      <w:r>
        <w:rPr>
          <w:rFonts w:ascii="Malgun Gothic" w:eastAsia="Malgun Gothic" w:hAnsi="Malgun Gothic" w:cs="Tahoma" w:hint="eastAsia"/>
          <w:color w:val="FF0000"/>
          <w:lang w:eastAsia="ko-KR"/>
        </w:rPr>
        <w:t xml:space="preserve"> </w:t>
      </w:r>
    </w:p>
    <w:p w:rsidR="00CE799A" w:rsidRDefault="00CE799A" w:rsidP="00CE799A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지정상품(서비스)명 (한글):</w:t>
      </w:r>
    </w:p>
    <w:p w:rsidR="00CE799A" w:rsidRDefault="00CE799A" w:rsidP="00CE799A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지정상품(서비스)명 (영문)</w:t>
      </w:r>
      <w:r w:rsidRPr="006520D3">
        <w:rPr>
          <w:rFonts w:ascii="Malgun Gothic" w:eastAsia="Malgun Gothic" w:hAnsi="Malgun Gothic" w:cs="Tahoma" w:hint="eastAsia"/>
          <w:lang w:eastAsia="ko-KR"/>
        </w:rPr>
        <w:t>:</w:t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  <w:r w:rsidRPr="002A4CE6">
        <w:rPr>
          <w:rFonts w:ascii="Malgun Gothic" w:eastAsia="Malgun Gothic" w:hAnsi="Malgun Gothic" w:cs="Tahoma" w:hint="eastAsia"/>
          <w:lang w:eastAsia="ko-KR"/>
        </w:rPr>
        <w:tab/>
      </w:r>
      <w:r w:rsidRPr="002A4CE6">
        <w:rPr>
          <w:rFonts w:ascii="Malgun Gothic" w:eastAsia="Malgun Gothic" w:hAnsi="Malgun Gothic" w:cs="Tahoma" w:hint="eastAsia"/>
          <w:lang w:eastAsia="ko-KR"/>
        </w:rPr>
        <w:tab/>
        <w:t xml:space="preserve">     </w:t>
      </w:r>
    </w:p>
    <w:p w:rsidR="00CE799A" w:rsidRPr="00CE799A" w:rsidRDefault="00CE799A" w:rsidP="00CE799A">
      <w:pPr>
        <w:numPr>
          <w:ilvl w:val="0"/>
          <w:numId w:val="36"/>
        </w:num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 w:hanging="72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 xml:space="preserve">Class _______ </w:t>
      </w:r>
      <w:r w:rsidRPr="00CE799A">
        <w:rPr>
          <w:rFonts w:ascii="Malgun Gothic" w:eastAsia="Malgun Gothic" w:hAnsi="Malgun Gothic" w:cs="Tahoma" w:hint="eastAsia"/>
          <w:u w:val="single"/>
          <w:lang w:eastAsia="ko-KR"/>
        </w:rPr>
        <w:t xml:space="preserve">   </w:t>
      </w:r>
      <w:r w:rsidRPr="00CE799A">
        <w:rPr>
          <w:rFonts w:ascii="Malgun Gothic" w:eastAsia="Malgun Gothic" w:hAnsi="Malgun Gothic" w:cs="Tahoma"/>
          <w:color w:val="FF0000"/>
          <w:u w:val="single"/>
          <w:lang w:eastAsia="ko-KR"/>
        </w:rPr>
        <w:t xml:space="preserve"> </w:t>
      </w:r>
      <w:r>
        <w:rPr>
          <w:rFonts w:ascii="Malgun Gothic" w:eastAsia="Malgun Gothic" w:hAnsi="Malgun Gothic" w:cs="Tahoma" w:hint="eastAsia"/>
          <w:color w:val="FF0000"/>
          <w:lang w:eastAsia="ko-KR"/>
        </w:rPr>
        <w:t xml:space="preserve"> </w:t>
      </w:r>
    </w:p>
    <w:p w:rsidR="00CE799A" w:rsidRDefault="00CE799A" w:rsidP="00CE799A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지정상품(서비스)명 (한글):</w:t>
      </w:r>
    </w:p>
    <w:p w:rsidR="00CE799A" w:rsidRDefault="00CE799A" w:rsidP="00CE799A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ind w:left="1440" w:right="-180"/>
        <w:jc w:val="left"/>
        <w:rPr>
          <w:rFonts w:ascii="Malgun Gothic" w:eastAsia="Malgun Gothic" w:hAnsi="Malgun Gothic" w:cs="Tahoma" w:hint="eastAsi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>지정상품(서비스)명 (영문)</w:t>
      </w:r>
      <w:r w:rsidRPr="006520D3">
        <w:rPr>
          <w:rFonts w:ascii="Malgun Gothic" w:eastAsia="Malgun Gothic" w:hAnsi="Malgun Gothic" w:cs="Tahoma" w:hint="eastAsia"/>
          <w:lang w:eastAsia="ko-KR"/>
        </w:rPr>
        <w:t>:</w:t>
      </w:r>
      <w:r w:rsidRPr="002A4CE6">
        <w:rPr>
          <w:rFonts w:ascii="Malgun Gothic" w:eastAsia="Malgun Gothic" w:hAnsi="Malgun Gothic" w:cs="Tahoma" w:hint="eastAsia"/>
          <w:lang w:eastAsia="ko-KR"/>
        </w:rPr>
        <w:t xml:space="preserve">    </w:t>
      </w:r>
    </w:p>
    <w:p w:rsidR="00195C2A" w:rsidRPr="002A4CE6" w:rsidRDefault="00195C2A" w:rsidP="008C29D5">
      <w:pPr>
        <w:suppressAutoHyphens/>
        <w:spacing w:before="120" w:after="120"/>
        <w:ind w:left="720" w:right="-187" w:hanging="720"/>
        <w:rPr>
          <w:rFonts w:ascii="Malgun Gothic" w:eastAsia="Malgun Gothic" w:hAnsi="Malgun Gothic" w:cs="Tahoma"/>
          <w:lang w:eastAsia="ko-KR"/>
        </w:rPr>
      </w:pPr>
      <w:r>
        <w:rPr>
          <w:rFonts w:ascii="Malgun Gothic" w:eastAsia="Malgun Gothic" w:hAnsi="Malgun Gothic" w:cs="Tahoma" w:hint="eastAsia"/>
          <w:lang w:eastAsia="ko-KR"/>
        </w:rPr>
        <w:t xml:space="preserve">7. </w:t>
      </w:r>
      <w:r w:rsidRPr="00195C2A">
        <w:rPr>
          <w:rFonts w:ascii="Malgun Gothic" w:eastAsia="Malgun Gothic" w:hAnsi="Malgun Gothic" w:cs="Tahoma" w:hint="eastAsia"/>
          <w:lang w:eastAsia="ko-KR"/>
        </w:rPr>
        <w:t>특기사항</w:t>
      </w:r>
      <w:r>
        <w:rPr>
          <w:rFonts w:ascii="Malgun Gothic" w:eastAsia="Malgun Gothic" w:hAnsi="Malgun Gothic" w:cs="Tahoma" w:hint="eastAsia"/>
          <w:lang w:eastAsia="ko-KR"/>
        </w:rPr>
        <w:t xml:space="preserve"> 및 Comments</w:t>
      </w:r>
      <w:r w:rsidRPr="00195C2A">
        <w:rPr>
          <w:rFonts w:ascii="Malgun Gothic" w:eastAsia="Malgun Gothic" w:hAnsi="Malgun Gothic" w:cs="Tahoma" w:hint="eastAsia"/>
          <w:lang w:eastAsia="ko-KR"/>
        </w:rPr>
        <w:t>:</w:t>
      </w:r>
      <w:bookmarkStart w:id="0" w:name="_GoBack"/>
      <w:bookmarkEnd w:id="0"/>
    </w:p>
    <w:sectPr w:rsidR="00195C2A" w:rsidRPr="002A4CE6" w:rsidSect="003B627A">
      <w:headerReference w:type="default" r:id="rId8"/>
      <w:headerReference w:type="first" r:id="rId9"/>
      <w:pgSz w:w="12240" w:h="15840" w:code="1"/>
      <w:pgMar w:top="1296" w:right="1296" w:bottom="720" w:left="1296" w:header="1080" w:footer="720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E6" w:rsidRDefault="002A4CE6">
      <w:r>
        <w:separator/>
      </w:r>
    </w:p>
  </w:endnote>
  <w:endnote w:type="continuationSeparator" w:id="0">
    <w:p w:rsidR="002A4CE6" w:rsidRDefault="002A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E6" w:rsidRDefault="002A4CE6">
      <w:r>
        <w:separator/>
      </w:r>
    </w:p>
  </w:footnote>
  <w:footnote w:type="continuationSeparator" w:id="0">
    <w:p w:rsidR="002A4CE6" w:rsidRDefault="002A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63" w:rsidRDefault="00FB5763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A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sz w:val="20"/>
      </w:rPr>
      <w:t xml:space="preserve"> </w:t>
    </w:r>
  </w:p>
  <w:p w:rsidR="00FB5763" w:rsidRDefault="00FA074C">
    <w:pPr>
      <w:pStyle w:val="Header"/>
      <w:rPr>
        <w:rStyle w:val="PageNumber"/>
      </w:rPr>
    </w:pPr>
    <w:r>
      <w:rPr>
        <w:rStyle w:val="PageNumber"/>
        <w:rFonts w:hint="eastAsia"/>
        <w:lang w:eastAsia="ko-KR"/>
      </w:rPr>
      <w:t>Trademark</w:t>
    </w:r>
    <w:r w:rsidR="004F1CFE">
      <w:rPr>
        <w:rStyle w:val="PageNumber"/>
        <w:rFonts w:hint="eastAsia"/>
        <w:lang w:eastAsia="ko-KR"/>
      </w:rPr>
      <w:t xml:space="preserve"> </w:t>
    </w:r>
    <w:r w:rsidR="00FB5763">
      <w:rPr>
        <w:rStyle w:val="PageNumber"/>
      </w:rPr>
      <w:t xml:space="preserve">Application </w:t>
    </w:r>
    <w:r w:rsidR="00FB5763">
      <w:rPr>
        <w:rStyle w:val="PageNumber"/>
        <w:rFonts w:hint="eastAsia"/>
        <w:lang w:eastAsia="ko-KR"/>
      </w:rPr>
      <w:t>Information</w:t>
    </w:r>
    <w:r w:rsidR="00FB5763">
      <w:rPr>
        <w:rStyle w:val="PageNumber"/>
      </w:rPr>
      <w:t xml:space="preserve"> Sheet</w:t>
    </w:r>
  </w:p>
  <w:p w:rsidR="00FB5763" w:rsidRDefault="00FB5763">
    <w:pPr>
      <w:pStyle w:val="Header"/>
    </w:pPr>
  </w:p>
  <w:p w:rsidR="00FB5763" w:rsidRDefault="00FB5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63" w:rsidRPr="00092702" w:rsidRDefault="00FB5763" w:rsidP="00335334">
    <w:pPr>
      <w:pStyle w:val="Header"/>
      <w:ind w:right="-360"/>
      <w:jc w:val="right"/>
      <w:rPr>
        <w:i/>
        <w:sz w:val="22"/>
        <w:szCs w:val="22"/>
        <w:lang w:eastAsia="ko-KR"/>
      </w:rPr>
    </w:pPr>
    <w:r w:rsidRPr="00092702">
      <w:rPr>
        <w:rFonts w:hint="eastAsia"/>
        <w:i/>
        <w:sz w:val="22"/>
        <w:szCs w:val="22"/>
        <w:lang w:eastAsia="ko-KR"/>
      </w:rPr>
      <w:t>Park &amp; Associates IP Law, P.C. (</w:t>
    </w:r>
    <w:hyperlink r:id="rId1" w:history="1">
      <w:r w:rsidRPr="00092702">
        <w:rPr>
          <w:rStyle w:val="Hyperlink"/>
          <w:rFonts w:hint="eastAsia"/>
          <w:i/>
          <w:sz w:val="22"/>
          <w:szCs w:val="22"/>
          <w:lang w:eastAsia="ko-KR"/>
        </w:rPr>
        <w:t>www.parkpatents.com</w:t>
      </w:r>
    </w:hyperlink>
    <w:r w:rsidRPr="00092702">
      <w:rPr>
        <w:rFonts w:hint="eastAsia"/>
        <w:i/>
        <w:sz w:val="22"/>
        <w:szCs w:val="22"/>
        <w:lang w:eastAsia="ko-KR"/>
      </w:rPr>
      <w:t xml:space="preserve">) </w:t>
    </w:r>
  </w:p>
  <w:p w:rsidR="00092702" w:rsidRPr="00092702" w:rsidRDefault="00FA074C" w:rsidP="00335334">
    <w:pPr>
      <w:pStyle w:val="Header"/>
      <w:ind w:right="-360"/>
      <w:jc w:val="right"/>
      <w:rPr>
        <w:i/>
        <w:sz w:val="20"/>
        <w:lang w:eastAsia="ko-KR"/>
      </w:rPr>
    </w:pPr>
    <w:r>
      <w:rPr>
        <w:rStyle w:val="PageNumber"/>
        <w:rFonts w:hint="eastAsia"/>
        <w:i/>
        <w:sz w:val="22"/>
        <w:szCs w:val="22"/>
        <w:lang w:eastAsia="ko-KR"/>
      </w:rPr>
      <w:t xml:space="preserve">Trademark </w:t>
    </w:r>
    <w:r w:rsidR="00092702" w:rsidRPr="00092702">
      <w:rPr>
        <w:rStyle w:val="PageNumber"/>
        <w:i/>
        <w:sz w:val="22"/>
        <w:szCs w:val="22"/>
      </w:rPr>
      <w:t xml:space="preserve">Application </w:t>
    </w:r>
    <w:r w:rsidR="00092702" w:rsidRPr="00092702">
      <w:rPr>
        <w:rStyle w:val="PageNumber"/>
        <w:rFonts w:hint="eastAsia"/>
        <w:i/>
        <w:sz w:val="22"/>
        <w:szCs w:val="22"/>
        <w:lang w:eastAsia="ko-KR"/>
      </w:rPr>
      <w:t>Information</w:t>
    </w:r>
    <w:r w:rsidR="00092702" w:rsidRPr="00092702">
      <w:rPr>
        <w:rStyle w:val="PageNumber"/>
        <w:i/>
        <w:sz w:val="22"/>
        <w:szCs w:val="22"/>
      </w:rPr>
      <w:t xml:space="preserve"> Sheet</w:t>
    </w:r>
    <w:r w:rsidR="00092702" w:rsidRPr="00092702">
      <w:rPr>
        <w:rStyle w:val="PageNumber"/>
        <w:rFonts w:hint="eastAsia"/>
        <w:i/>
        <w:sz w:val="22"/>
        <w:szCs w:val="22"/>
        <w:lang w:eastAsia="ko-KR"/>
      </w:rPr>
      <w:t xml:space="preserve"> (Form P</w:t>
    </w:r>
    <w:r>
      <w:rPr>
        <w:rStyle w:val="PageNumber"/>
        <w:rFonts w:hint="eastAsia"/>
        <w:i/>
        <w:sz w:val="22"/>
        <w:szCs w:val="22"/>
        <w:lang w:eastAsia="ko-KR"/>
      </w:rPr>
      <w:t>T</w:t>
    </w:r>
    <w:r w:rsidR="00092702" w:rsidRPr="00092702">
      <w:rPr>
        <w:rStyle w:val="PageNumber"/>
        <w:rFonts w:hint="eastAsia"/>
        <w:i/>
        <w:sz w:val="22"/>
        <w:szCs w:val="22"/>
        <w:lang w:eastAsia="ko-KR"/>
      </w:rPr>
      <w:t>1)</w:t>
    </w:r>
  </w:p>
  <w:p w:rsidR="00FB5763" w:rsidRDefault="00FB5763" w:rsidP="006F60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803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F9B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8228D9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595A31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6161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59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3BA1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F605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6977BC"/>
    <w:multiLevelType w:val="hybridMultilevel"/>
    <w:tmpl w:val="482A0862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0352D6D"/>
    <w:multiLevelType w:val="hybridMultilevel"/>
    <w:tmpl w:val="CC1CD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3131E"/>
    <w:multiLevelType w:val="hybridMultilevel"/>
    <w:tmpl w:val="5C4C50D2"/>
    <w:lvl w:ilvl="0" w:tplc="42AE5AAE">
      <w:start w:val="3"/>
      <w:numFmt w:val="bullet"/>
      <w:lvlText w:val=""/>
      <w:lvlJc w:val="left"/>
      <w:pPr>
        <w:ind w:left="144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F93D5A"/>
    <w:multiLevelType w:val="singleLevel"/>
    <w:tmpl w:val="3012A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D86A42"/>
    <w:multiLevelType w:val="hybridMultilevel"/>
    <w:tmpl w:val="577A70EE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4ADB02D8"/>
    <w:multiLevelType w:val="hybridMultilevel"/>
    <w:tmpl w:val="7F266708"/>
    <w:lvl w:ilvl="0" w:tplc="5ABC51E0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47948"/>
    <w:multiLevelType w:val="hybridMultilevel"/>
    <w:tmpl w:val="71D0A0E8"/>
    <w:lvl w:ilvl="0" w:tplc="79A2D8B0">
      <w:start w:val="3"/>
      <w:numFmt w:val="bullet"/>
      <w:lvlText w:val=""/>
      <w:lvlJc w:val="left"/>
      <w:pPr>
        <w:ind w:left="1080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00427"/>
    <w:multiLevelType w:val="singleLevel"/>
    <w:tmpl w:val="6150948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16503A"/>
    <w:multiLevelType w:val="hybridMultilevel"/>
    <w:tmpl w:val="2DD6E906"/>
    <w:lvl w:ilvl="0" w:tplc="040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17">
    <w:nsid w:val="72D23628"/>
    <w:multiLevelType w:val="singleLevel"/>
    <w:tmpl w:val="0AB40A96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6"/>
  </w:num>
  <w:num w:numId="22">
    <w:abstractNumId w:val="6"/>
  </w:num>
  <w:num w:numId="23">
    <w:abstractNumId w:val="11"/>
  </w:num>
  <w:num w:numId="24">
    <w:abstractNumId w:val="15"/>
  </w:num>
  <w:num w:numId="25">
    <w:abstractNumId w:val="3"/>
  </w:num>
  <w:num w:numId="26">
    <w:abstractNumId w:val="2"/>
  </w:num>
  <w:num w:numId="27">
    <w:abstractNumId w:val="5"/>
  </w:num>
  <w:num w:numId="28">
    <w:abstractNumId w:val="4"/>
  </w:num>
  <w:num w:numId="29">
    <w:abstractNumId w:val="7"/>
  </w:num>
  <w:num w:numId="30">
    <w:abstractNumId w:val="0"/>
  </w:num>
  <w:num w:numId="31">
    <w:abstractNumId w:val="13"/>
  </w:num>
  <w:num w:numId="32">
    <w:abstractNumId w:val="14"/>
  </w:num>
  <w:num w:numId="33">
    <w:abstractNumId w:val="10"/>
  </w:num>
  <w:num w:numId="34">
    <w:abstractNumId w:val="8"/>
  </w:num>
  <w:num w:numId="35">
    <w:abstractNumId w:val="9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5E4"/>
    <w:rsid w:val="000020B9"/>
    <w:rsid w:val="00004156"/>
    <w:rsid w:val="00045CAE"/>
    <w:rsid w:val="00092702"/>
    <w:rsid w:val="000A218C"/>
    <w:rsid w:val="000A2442"/>
    <w:rsid w:val="000C2060"/>
    <w:rsid w:val="000E3826"/>
    <w:rsid w:val="00110CA3"/>
    <w:rsid w:val="0011187F"/>
    <w:rsid w:val="00127A4B"/>
    <w:rsid w:val="00155280"/>
    <w:rsid w:val="0016018E"/>
    <w:rsid w:val="0019055B"/>
    <w:rsid w:val="00193267"/>
    <w:rsid w:val="00195082"/>
    <w:rsid w:val="00195C2A"/>
    <w:rsid w:val="00197364"/>
    <w:rsid w:val="001A4B0D"/>
    <w:rsid w:val="001E4ABD"/>
    <w:rsid w:val="00236010"/>
    <w:rsid w:val="002A4CE6"/>
    <w:rsid w:val="002A5481"/>
    <w:rsid w:val="002C1C5C"/>
    <w:rsid w:val="002C6BA1"/>
    <w:rsid w:val="002E3488"/>
    <w:rsid w:val="00313191"/>
    <w:rsid w:val="00330BC0"/>
    <w:rsid w:val="00332D6A"/>
    <w:rsid w:val="00335334"/>
    <w:rsid w:val="00341D26"/>
    <w:rsid w:val="00343E75"/>
    <w:rsid w:val="00352048"/>
    <w:rsid w:val="0037309E"/>
    <w:rsid w:val="00382DD3"/>
    <w:rsid w:val="0038606F"/>
    <w:rsid w:val="003B17EB"/>
    <w:rsid w:val="003B4525"/>
    <w:rsid w:val="003B627A"/>
    <w:rsid w:val="003E01F6"/>
    <w:rsid w:val="003E1ECF"/>
    <w:rsid w:val="00427D3E"/>
    <w:rsid w:val="0048070D"/>
    <w:rsid w:val="004859CD"/>
    <w:rsid w:val="004A6C6A"/>
    <w:rsid w:val="004B4119"/>
    <w:rsid w:val="004C4D53"/>
    <w:rsid w:val="004E343B"/>
    <w:rsid w:val="004E70EF"/>
    <w:rsid w:val="004F1CFE"/>
    <w:rsid w:val="00530D4D"/>
    <w:rsid w:val="00593841"/>
    <w:rsid w:val="005B1AC6"/>
    <w:rsid w:val="005E1DBF"/>
    <w:rsid w:val="006158CC"/>
    <w:rsid w:val="006520D3"/>
    <w:rsid w:val="00655373"/>
    <w:rsid w:val="00692DBF"/>
    <w:rsid w:val="006C55E4"/>
    <w:rsid w:val="006C5976"/>
    <w:rsid w:val="006C7DBF"/>
    <w:rsid w:val="006D150B"/>
    <w:rsid w:val="006D20F9"/>
    <w:rsid w:val="006F606E"/>
    <w:rsid w:val="00702E0D"/>
    <w:rsid w:val="007118E6"/>
    <w:rsid w:val="00717F49"/>
    <w:rsid w:val="0073228D"/>
    <w:rsid w:val="0073260F"/>
    <w:rsid w:val="00734EBA"/>
    <w:rsid w:val="00762201"/>
    <w:rsid w:val="00773156"/>
    <w:rsid w:val="00776C99"/>
    <w:rsid w:val="00783A9B"/>
    <w:rsid w:val="00812729"/>
    <w:rsid w:val="008327CB"/>
    <w:rsid w:val="00834B0B"/>
    <w:rsid w:val="00852EED"/>
    <w:rsid w:val="0086025B"/>
    <w:rsid w:val="00882FB3"/>
    <w:rsid w:val="0089564A"/>
    <w:rsid w:val="008C1918"/>
    <w:rsid w:val="008C29D5"/>
    <w:rsid w:val="008C3548"/>
    <w:rsid w:val="008F6C83"/>
    <w:rsid w:val="0092503C"/>
    <w:rsid w:val="0094074A"/>
    <w:rsid w:val="00956724"/>
    <w:rsid w:val="00970E18"/>
    <w:rsid w:val="00972E52"/>
    <w:rsid w:val="0098766D"/>
    <w:rsid w:val="009C7646"/>
    <w:rsid w:val="00A32772"/>
    <w:rsid w:val="00A3304A"/>
    <w:rsid w:val="00A35AAD"/>
    <w:rsid w:val="00A4685A"/>
    <w:rsid w:val="00A56309"/>
    <w:rsid w:val="00A672BA"/>
    <w:rsid w:val="00A76B40"/>
    <w:rsid w:val="00A91515"/>
    <w:rsid w:val="00AA09DC"/>
    <w:rsid w:val="00AB7469"/>
    <w:rsid w:val="00AC2F0C"/>
    <w:rsid w:val="00AC41AB"/>
    <w:rsid w:val="00AD0C26"/>
    <w:rsid w:val="00AE1C91"/>
    <w:rsid w:val="00B118BE"/>
    <w:rsid w:val="00B20B5D"/>
    <w:rsid w:val="00B3342E"/>
    <w:rsid w:val="00B57BB4"/>
    <w:rsid w:val="00B66F5D"/>
    <w:rsid w:val="00B7574D"/>
    <w:rsid w:val="00B75952"/>
    <w:rsid w:val="00B9491D"/>
    <w:rsid w:val="00BA7A1D"/>
    <w:rsid w:val="00BB0C15"/>
    <w:rsid w:val="00BE3DCF"/>
    <w:rsid w:val="00C27438"/>
    <w:rsid w:val="00C30A5C"/>
    <w:rsid w:val="00C417F3"/>
    <w:rsid w:val="00C6791C"/>
    <w:rsid w:val="00C85A86"/>
    <w:rsid w:val="00C935D7"/>
    <w:rsid w:val="00CB19DF"/>
    <w:rsid w:val="00CC35D7"/>
    <w:rsid w:val="00CE799A"/>
    <w:rsid w:val="00D01CBF"/>
    <w:rsid w:val="00D01CD0"/>
    <w:rsid w:val="00D12EE0"/>
    <w:rsid w:val="00D35CF5"/>
    <w:rsid w:val="00D449E9"/>
    <w:rsid w:val="00D73A9A"/>
    <w:rsid w:val="00D81E6B"/>
    <w:rsid w:val="00DB4DFF"/>
    <w:rsid w:val="00EA0499"/>
    <w:rsid w:val="00EA6E9C"/>
    <w:rsid w:val="00EE3B30"/>
    <w:rsid w:val="00F02B53"/>
    <w:rsid w:val="00F21A81"/>
    <w:rsid w:val="00F248D2"/>
    <w:rsid w:val="00F25302"/>
    <w:rsid w:val="00F47F7B"/>
    <w:rsid w:val="00F547B5"/>
    <w:rsid w:val="00F872FB"/>
    <w:rsid w:val="00FA074C"/>
    <w:rsid w:val="00FA1F27"/>
    <w:rsid w:val="00FA51AB"/>
    <w:rsid w:val="00FA6904"/>
    <w:rsid w:val="00FB1185"/>
    <w:rsid w:val="00FB5763"/>
    <w:rsid w:val="00FD3869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BodyTextFirstIndent"/>
    <w:qFormat/>
    <w:pPr>
      <w:keepNext/>
      <w:spacing w:before="160" w:after="120"/>
      <w:jc w:val="center"/>
      <w:outlineLvl w:val="0"/>
    </w:pPr>
    <w:rPr>
      <w:b/>
      <w:i/>
      <w:smallCaps/>
      <w:spacing w:val="-3"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 Bold" w:hAnsi="Arial Bold"/>
      <w:b/>
      <w:i/>
      <w:u w:val="single"/>
    </w:rPr>
  </w:style>
  <w:style w:type="paragraph" w:styleId="Heading3">
    <w:name w:val="heading 3"/>
    <w:basedOn w:val="Normal"/>
    <w:next w:val="Normal"/>
    <w:qFormat/>
    <w:pPr>
      <w:widowControl/>
      <w:jc w:val="righ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4320"/>
      </w:tabs>
      <w:suppressAutoHyphens/>
      <w:jc w:val="center"/>
      <w:outlineLvl w:val="4"/>
    </w:pPr>
    <w:rPr>
      <w:b/>
      <w:snapToGrid/>
      <w:spacing w:val="-3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FirstIndent">
    <w:name w:val="Body Text First Indent"/>
    <w:basedOn w:val="BodyText"/>
    <w:pPr>
      <w:widowControl/>
      <w:spacing w:before="120"/>
      <w:ind w:firstLine="720"/>
    </w:pPr>
  </w:style>
  <w:style w:type="paragraph" w:styleId="BodyText">
    <w:name w:val="Body Text"/>
    <w:basedOn w:val="Normal"/>
    <w:pPr>
      <w:spacing w:after="120"/>
    </w:pPr>
  </w:style>
  <w:style w:type="paragraph" w:styleId="MacroText">
    <w:name w:val="macro"/>
    <w:next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eastAsia="en-US"/>
    </w:rPr>
  </w:style>
  <w:style w:type="paragraph" w:styleId="BodyTextIndent2">
    <w:name w:val="Body Text Indent 2"/>
    <w:basedOn w:val="Normal"/>
    <w:pPr>
      <w:keepLines/>
      <w:spacing w:before="80" w:after="80"/>
      <w:jc w:val="center"/>
    </w:pPr>
    <w:rPr>
      <w:b/>
      <w:i/>
      <w:smallCaps/>
    </w:rPr>
  </w:style>
  <w:style w:type="paragraph" w:styleId="Title">
    <w:name w:val="Title"/>
    <w:basedOn w:val="Normal"/>
    <w:qFormat/>
    <w:pPr>
      <w:spacing w:before="200" w:after="200"/>
      <w:jc w:val="center"/>
      <w:outlineLvl w:val="0"/>
    </w:pPr>
    <w:rPr>
      <w:rFonts w:ascii="Arial Bold" w:hAnsi="Arial Bold"/>
      <w:b/>
      <w:i/>
      <w:kern w:val="28"/>
      <w:u w:val="single"/>
    </w:rPr>
  </w:style>
  <w:style w:type="paragraph" w:styleId="TOAHeading">
    <w:name w:val="toa heading"/>
    <w:basedOn w:val="Normal"/>
    <w:next w:val="Normal"/>
    <w:semiHidden/>
    <w:pPr>
      <w:keepNext/>
      <w:spacing w:before="120" w:after="120"/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pPr>
      <w:keepNext/>
      <w:spacing w:before="120" w:after="120"/>
    </w:pPr>
    <w:rPr>
      <w:sz w:val="26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245"/>
    </w:pPr>
    <w:rPr>
      <w:b/>
    </w:rPr>
  </w:style>
  <w:style w:type="paragraph" w:customStyle="1" w:styleId="Heading">
    <w:name w:val="Heading"/>
    <w:basedOn w:val="Normal"/>
    <w:autoRedefine/>
    <w:pPr>
      <w:tabs>
        <w:tab w:val="center" w:pos="4680"/>
      </w:tabs>
      <w:spacing w:before="60" w:after="60" w:line="360" w:lineRule="auto"/>
      <w:jc w:val="center"/>
    </w:pPr>
    <w:rPr>
      <w:spacing w:val="-3"/>
      <w:u w:val="single"/>
    </w:rPr>
  </w:style>
  <w:style w:type="paragraph" w:styleId="BodyTextIndent">
    <w:name w:val="Body Text Indent"/>
    <w:basedOn w:val="Normal"/>
    <w:next w:val="BodyTextFirstIndent"/>
    <w:pPr>
      <w:spacing w:before="120" w:after="120"/>
      <w:ind w:left="720" w:right="720"/>
    </w:pPr>
  </w:style>
  <w:style w:type="character" w:customStyle="1" w:styleId="Heading-Centered">
    <w:name w:val="Heading-Centered"/>
    <w:rPr>
      <w:rFonts w:ascii="Arial" w:hAnsi="Arial"/>
      <w:dstrike w:val="0"/>
      <w:color w:val="auto"/>
      <w:sz w:val="24"/>
      <w:vertAlign w:val="baseline"/>
    </w:rPr>
  </w:style>
  <w:style w:type="character" w:customStyle="1" w:styleId="EquationCaption">
    <w:name w:val="_Equation Caption"/>
  </w:style>
  <w:style w:type="paragraph" w:styleId="BodyTextFirstIndent2">
    <w:name w:val="Body Text First Indent 2"/>
    <w:basedOn w:val="BodyTextFirstIndent"/>
    <w:pPr>
      <w:tabs>
        <w:tab w:val="left" w:pos="720"/>
        <w:tab w:val="left" w:pos="4320"/>
      </w:tabs>
      <w:spacing w:before="0" w:after="0" w:line="480" w:lineRule="auto"/>
    </w:pPr>
    <w:rPr>
      <w:snapToGrid/>
    </w:rPr>
  </w:style>
  <w:style w:type="paragraph" w:styleId="Date">
    <w:name w:val="Date"/>
    <w:basedOn w:val="Normal"/>
    <w:next w:val="Normal"/>
    <w:pPr>
      <w:jc w:val="center"/>
    </w:pPr>
  </w:style>
  <w:style w:type="paragraph" w:customStyle="1" w:styleId="Claims">
    <w:name w:val="Claims"/>
    <w:basedOn w:val="Normal"/>
    <w:autoRedefine/>
    <w:pPr>
      <w:tabs>
        <w:tab w:val="left" w:pos="-1440"/>
        <w:tab w:val="left" w:pos="-720"/>
        <w:tab w:val="left" w:pos="0"/>
        <w:tab w:val="left" w:pos="720"/>
        <w:tab w:val="left" w:pos="3600"/>
      </w:tabs>
      <w:ind w:left="720" w:right="1440"/>
    </w:pPr>
    <w:rPr>
      <w:spacing w:val="-3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rPr>
      <w:rFonts w:ascii="Arial" w:hAnsi="Arial"/>
      <w:dstrike w:val="0"/>
      <w:color w:val="auto"/>
      <w:sz w:val="24"/>
      <w:vertAlign w:val="baseline"/>
    </w:rPr>
  </w:style>
  <w:style w:type="paragraph" w:styleId="ListNumber">
    <w:name w:val="List Number"/>
    <w:basedOn w:val="Normal"/>
    <w:pPr>
      <w:widowControl/>
      <w:numPr>
        <w:numId w:val="22"/>
      </w:numPr>
      <w:spacing w:before="120" w:after="120"/>
    </w:pPr>
    <w:rPr>
      <w:snapToGrid/>
    </w:rPr>
  </w:style>
  <w:style w:type="paragraph" w:styleId="Closing">
    <w:name w:val="Closing"/>
    <w:basedOn w:val="Normal"/>
    <w:next w:val="Normal"/>
    <w:pPr>
      <w:keepLines/>
      <w:ind w:left="4320"/>
    </w:pPr>
    <w:rPr>
      <w:snapToGrid/>
    </w:rPr>
  </w:style>
  <w:style w:type="paragraph" w:styleId="ListNumber2">
    <w:name w:val="List Number 2"/>
    <w:basedOn w:val="Normal"/>
    <w:pPr>
      <w:widowControl/>
      <w:numPr>
        <w:numId w:val="20"/>
      </w:numPr>
      <w:tabs>
        <w:tab w:val="clear" w:pos="360"/>
      </w:tabs>
      <w:spacing w:before="120" w:after="120"/>
      <w:ind w:left="720" w:hanging="720"/>
    </w:pPr>
    <w:rPr>
      <w:snapToGrid/>
    </w:rPr>
  </w:style>
  <w:style w:type="paragraph" w:customStyle="1" w:styleId="NumberedParagraph">
    <w:name w:val="Numbered Paragraph"/>
    <w:basedOn w:val="Normal"/>
    <w:pPr>
      <w:numPr>
        <w:numId w:val="24"/>
      </w:numPr>
      <w:tabs>
        <w:tab w:val="clear" w:pos="360"/>
      </w:tabs>
      <w:spacing w:before="120" w:after="120"/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Salutation">
    <w:name w:val="Salutation"/>
    <w:basedOn w:val="Normal"/>
    <w:next w:val="Normal"/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ListBullet6">
    <w:name w:val="List Bullet 6"/>
    <w:basedOn w:val="ListBullet5"/>
    <w:autoRedefine/>
    <w:pPr>
      <w:widowControl/>
      <w:numPr>
        <w:numId w:val="0"/>
      </w:numPr>
      <w:ind w:left="2160"/>
    </w:pPr>
    <w:rPr>
      <w:snapToGrid/>
    </w:r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customStyle="1" w:styleId="ClosingShort">
    <w:name w:val="ClosingShort"/>
    <w:basedOn w:val="Closing"/>
    <w:next w:val="Normal"/>
    <w:rsid w:val="00EE3B30"/>
    <w:pPr>
      <w:keepLines w:val="0"/>
      <w:widowControl/>
      <w:spacing w:before="120"/>
      <w:ind w:left="3600"/>
      <w:jc w:val="left"/>
    </w:pPr>
    <w:rPr>
      <w:rFonts w:ascii="Tahoma" w:hAnsi="Tahoma"/>
      <w:szCs w:val="24"/>
    </w:rPr>
  </w:style>
  <w:style w:type="paragraph" w:customStyle="1" w:styleId="NormalTahoma">
    <w:name w:val="NormalTahoma"/>
    <w:basedOn w:val="Normal"/>
    <w:rsid w:val="00EE3B30"/>
    <w:pPr>
      <w:widowControl/>
      <w:jc w:val="left"/>
    </w:pPr>
    <w:rPr>
      <w:rFonts w:ascii="Tahoma" w:hAnsi="Tahoma"/>
      <w:snapToGrid/>
    </w:rPr>
  </w:style>
  <w:style w:type="paragraph" w:customStyle="1" w:styleId="ReLine">
    <w:name w:val="ReLine"/>
    <w:basedOn w:val="Normal"/>
    <w:next w:val="Salutation"/>
    <w:rsid w:val="00EE3B30"/>
    <w:pPr>
      <w:widowControl/>
      <w:tabs>
        <w:tab w:val="left" w:pos="720"/>
        <w:tab w:val="left" w:pos="1440"/>
      </w:tabs>
      <w:spacing w:before="240" w:after="240"/>
      <w:ind w:left="720" w:hanging="720"/>
      <w:jc w:val="left"/>
    </w:pPr>
    <w:rPr>
      <w:rFonts w:ascii="Tahoma" w:hAnsi="Tahoma"/>
      <w:snapToGrid/>
    </w:rPr>
  </w:style>
  <w:style w:type="character" w:styleId="Hyperlink">
    <w:name w:val="Hyperlink"/>
    <w:rsid w:val="00335334"/>
    <w:rPr>
      <w:color w:val="0000FF"/>
      <w:u w:val="single"/>
    </w:rPr>
  </w:style>
  <w:style w:type="character" w:styleId="Strong">
    <w:name w:val="Strong"/>
    <w:uiPriority w:val="22"/>
    <w:qFormat/>
    <w:rsid w:val="003B6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kpat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</vt:lpstr>
    </vt:vector>
  </TitlesOfParts>
  <Company/>
  <LinksUpToDate>false</LinksUpToDate>
  <CharactersWithSpaces>670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http://www.parkpatents.com/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</dc:title>
  <dc:creator>Hyun</dc:creator>
  <cp:lastModifiedBy>HJP</cp:lastModifiedBy>
  <cp:revision>2</cp:revision>
  <cp:lastPrinted>2006-11-17T20:22:00Z</cp:lastPrinted>
  <dcterms:created xsi:type="dcterms:W3CDTF">2014-04-08T21:19:00Z</dcterms:created>
  <dcterms:modified xsi:type="dcterms:W3CDTF">2014-04-08T21:19:00Z</dcterms:modified>
</cp:coreProperties>
</file>